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18" w:type="dxa"/>
        <w:tblLayout w:type="fixed"/>
        <w:tblLook w:val="01E0" w:firstRow="1" w:lastRow="1" w:firstColumn="1" w:lastColumn="1" w:noHBand="0" w:noVBand="0"/>
      </w:tblPr>
      <w:tblGrid>
        <w:gridCol w:w="2337"/>
        <w:gridCol w:w="6452"/>
      </w:tblGrid>
      <w:tr w:rsidR="005842A9" w14:paraId="5C7B79EA" w14:textId="77777777">
        <w:trPr>
          <w:trHeight w:val="1355"/>
        </w:trPr>
        <w:tc>
          <w:tcPr>
            <w:tcW w:w="2337" w:type="dxa"/>
          </w:tcPr>
          <w:p w14:paraId="32FFD609" w14:textId="77777777" w:rsidR="005842A9" w:rsidRDefault="005842A9">
            <w:pPr>
              <w:pStyle w:val="TableParagraph"/>
              <w:ind w:left="200"/>
              <w:rPr>
                <w:rFonts w:ascii="Times New Roman"/>
                <w:sz w:val="20"/>
              </w:rPr>
            </w:pPr>
          </w:p>
        </w:tc>
        <w:tc>
          <w:tcPr>
            <w:tcW w:w="6452" w:type="dxa"/>
          </w:tcPr>
          <w:p w14:paraId="1BC2EA38" w14:textId="77777777" w:rsidR="005842A9" w:rsidRDefault="00237D7E">
            <w:pPr>
              <w:pStyle w:val="TableParagraph"/>
              <w:spacing w:before="234"/>
              <w:ind w:left="2628"/>
              <w:rPr>
                <w:b/>
                <w:sz w:val="32"/>
              </w:rPr>
            </w:pPr>
            <w:r>
              <w:rPr>
                <w:b/>
                <w:sz w:val="32"/>
              </w:rPr>
              <w:t>CONVENTION</w:t>
            </w:r>
          </w:p>
          <w:p w14:paraId="1FA01CBE" w14:textId="19B2462D" w:rsidR="005842A9" w:rsidRDefault="00237D7E">
            <w:pPr>
              <w:pStyle w:val="TableParagraph"/>
              <w:spacing w:line="370" w:lineRule="atLeast"/>
              <w:ind w:left="950" w:right="197"/>
              <w:jc w:val="center"/>
              <w:rPr>
                <w:b/>
                <w:sz w:val="32"/>
              </w:rPr>
            </w:pPr>
            <w:r>
              <w:rPr>
                <w:b/>
                <w:sz w:val="32"/>
              </w:rPr>
              <w:t xml:space="preserve">Location du </w:t>
            </w:r>
            <w:r w:rsidR="008424F5">
              <w:rPr>
                <w:b/>
                <w:sz w:val="32"/>
              </w:rPr>
              <w:t>four à pain</w:t>
            </w:r>
            <w:r>
              <w:rPr>
                <w:b/>
                <w:sz w:val="32"/>
              </w:rPr>
              <w:t xml:space="preserve"> du Parc naturel </w:t>
            </w:r>
            <w:proofErr w:type="spellStart"/>
            <w:r w:rsidR="008A11F6">
              <w:rPr>
                <w:b/>
                <w:sz w:val="32"/>
              </w:rPr>
              <w:t>Burdinale</w:t>
            </w:r>
            <w:proofErr w:type="spellEnd"/>
            <w:r w:rsidR="008A11F6">
              <w:rPr>
                <w:b/>
                <w:sz w:val="32"/>
              </w:rPr>
              <w:t xml:space="preserve"> </w:t>
            </w:r>
            <w:proofErr w:type="spellStart"/>
            <w:r w:rsidR="008A11F6">
              <w:rPr>
                <w:b/>
                <w:sz w:val="32"/>
              </w:rPr>
              <w:t>Mehaigne</w:t>
            </w:r>
            <w:proofErr w:type="spellEnd"/>
          </w:p>
        </w:tc>
      </w:tr>
    </w:tbl>
    <w:p w14:paraId="0800FE7F" w14:textId="77777777" w:rsidR="005842A9" w:rsidRDefault="005842A9">
      <w:pPr>
        <w:pStyle w:val="Corpsdetexte"/>
        <w:rPr>
          <w:rFonts w:ascii="Times New Roman"/>
          <w:sz w:val="26"/>
        </w:rPr>
      </w:pPr>
    </w:p>
    <w:p w14:paraId="2930049C" w14:textId="77777777" w:rsidR="005842A9" w:rsidRDefault="00237D7E">
      <w:pPr>
        <w:pStyle w:val="Corpsdetexte"/>
        <w:spacing w:before="99" w:after="13"/>
        <w:ind w:left="636"/>
      </w:pPr>
      <w:r>
        <w:t>Entre les soussignés :</w:t>
      </w: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4606"/>
      </w:tblGrid>
      <w:tr w:rsidR="005842A9" w14:paraId="74B5C2C4" w14:textId="77777777">
        <w:trPr>
          <w:trHeight w:val="1857"/>
        </w:trPr>
        <w:tc>
          <w:tcPr>
            <w:tcW w:w="4606" w:type="dxa"/>
          </w:tcPr>
          <w:p w14:paraId="322DB089" w14:textId="77777777" w:rsidR="005842A9" w:rsidRDefault="005842A9">
            <w:pPr>
              <w:pStyle w:val="TableParagraph"/>
              <w:spacing w:before="11"/>
              <w:rPr>
                <w:sz w:val="18"/>
              </w:rPr>
            </w:pPr>
          </w:p>
          <w:p w14:paraId="1DDA45C6" w14:textId="77777777" w:rsidR="005842A9" w:rsidRDefault="00237D7E">
            <w:pPr>
              <w:pStyle w:val="TableParagraph"/>
              <w:ind w:left="107"/>
              <w:rPr>
                <w:sz w:val="20"/>
              </w:rPr>
            </w:pPr>
            <w:r>
              <w:rPr>
                <w:sz w:val="20"/>
              </w:rPr>
              <w:t>…………………………………………………………...........</w:t>
            </w:r>
          </w:p>
          <w:p w14:paraId="59B373C7" w14:textId="77777777" w:rsidR="005842A9" w:rsidRDefault="005842A9">
            <w:pPr>
              <w:pStyle w:val="TableParagraph"/>
              <w:spacing w:before="10"/>
              <w:rPr>
                <w:sz w:val="19"/>
              </w:rPr>
            </w:pPr>
          </w:p>
          <w:p w14:paraId="546D71A2" w14:textId="77777777" w:rsidR="005842A9" w:rsidRDefault="00237D7E">
            <w:pPr>
              <w:pStyle w:val="TableParagraph"/>
              <w:ind w:left="107"/>
              <w:rPr>
                <w:sz w:val="20"/>
              </w:rPr>
            </w:pPr>
            <w:r>
              <w:rPr>
                <w:sz w:val="20"/>
              </w:rPr>
              <w:t>…………………………………………………………...........</w:t>
            </w:r>
          </w:p>
          <w:p w14:paraId="05AD339D" w14:textId="77777777" w:rsidR="005842A9" w:rsidRDefault="00237D7E">
            <w:pPr>
              <w:pStyle w:val="TableParagraph"/>
              <w:spacing w:before="6" w:line="460" w:lineRule="atLeast"/>
              <w:ind w:left="107"/>
              <w:rPr>
                <w:sz w:val="20"/>
              </w:rPr>
            </w:pPr>
            <w:r>
              <w:rPr>
                <w:w w:val="95"/>
                <w:sz w:val="20"/>
              </w:rPr>
              <w:t xml:space="preserve">…………………………………………………………........... </w:t>
            </w:r>
            <w:r>
              <w:rPr>
                <w:sz w:val="20"/>
              </w:rPr>
              <w:t>Dénommé ci-après, l’utilisateur</w:t>
            </w:r>
          </w:p>
        </w:tc>
        <w:tc>
          <w:tcPr>
            <w:tcW w:w="4606" w:type="dxa"/>
          </w:tcPr>
          <w:p w14:paraId="60A1C6C1" w14:textId="77777777" w:rsidR="005842A9" w:rsidRDefault="005842A9">
            <w:pPr>
              <w:pStyle w:val="TableParagraph"/>
              <w:spacing w:before="11"/>
              <w:rPr>
                <w:sz w:val="18"/>
              </w:rPr>
            </w:pPr>
          </w:p>
          <w:p w14:paraId="3952C736" w14:textId="77777777" w:rsidR="005842A9" w:rsidRDefault="00237D7E">
            <w:pPr>
              <w:pStyle w:val="TableParagraph"/>
              <w:ind w:left="110"/>
              <w:rPr>
                <w:sz w:val="20"/>
              </w:rPr>
            </w:pPr>
            <w:r>
              <w:rPr>
                <w:sz w:val="20"/>
              </w:rPr>
              <w:t>La Commission de gestion du Parc naturel</w:t>
            </w:r>
            <w:r>
              <w:rPr>
                <w:spacing w:val="-29"/>
                <w:sz w:val="20"/>
              </w:rPr>
              <w:t xml:space="preserve"> </w:t>
            </w:r>
            <w:proofErr w:type="spellStart"/>
            <w:r w:rsidR="008A11F6">
              <w:rPr>
                <w:sz w:val="20"/>
              </w:rPr>
              <w:t>Burdinale</w:t>
            </w:r>
            <w:proofErr w:type="spellEnd"/>
            <w:r w:rsidR="008A11F6">
              <w:rPr>
                <w:sz w:val="20"/>
              </w:rPr>
              <w:t xml:space="preserve"> </w:t>
            </w:r>
            <w:proofErr w:type="spellStart"/>
            <w:r w:rsidR="008A11F6">
              <w:rPr>
                <w:sz w:val="20"/>
              </w:rPr>
              <w:t>Mehaigne</w:t>
            </w:r>
            <w:proofErr w:type="spellEnd"/>
          </w:p>
          <w:p w14:paraId="37B12814" w14:textId="77777777" w:rsidR="005842A9" w:rsidRDefault="005842A9">
            <w:pPr>
              <w:pStyle w:val="TableParagraph"/>
              <w:spacing w:before="10"/>
              <w:rPr>
                <w:sz w:val="19"/>
              </w:rPr>
            </w:pPr>
          </w:p>
          <w:p w14:paraId="225B495B" w14:textId="77777777" w:rsidR="005842A9" w:rsidRDefault="008A11F6">
            <w:pPr>
              <w:pStyle w:val="TableParagraph"/>
              <w:spacing w:before="1"/>
              <w:ind w:left="110" w:right="1281"/>
              <w:rPr>
                <w:sz w:val="20"/>
              </w:rPr>
            </w:pPr>
            <w:r>
              <w:rPr>
                <w:sz w:val="20"/>
              </w:rPr>
              <w:t xml:space="preserve">Rue de la </w:t>
            </w:r>
            <w:proofErr w:type="spellStart"/>
            <w:r>
              <w:rPr>
                <w:sz w:val="20"/>
              </w:rPr>
              <w:t>burdinale</w:t>
            </w:r>
            <w:proofErr w:type="spellEnd"/>
            <w:r>
              <w:rPr>
                <w:sz w:val="20"/>
              </w:rPr>
              <w:t>, 6</w:t>
            </w:r>
          </w:p>
          <w:p w14:paraId="2319E37B" w14:textId="77777777" w:rsidR="008A11F6" w:rsidRDefault="008A11F6">
            <w:pPr>
              <w:pStyle w:val="TableParagraph"/>
              <w:spacing w:before="1"/>
              <w:ind w:left="110" w:right="1281"/>
              <w:rPr>
                <w:sz w:val="20"/>
              </w:rPr>
            </w:pPr>
            <w:r>
              <w:rPr>
                <w:sz w:val="20"/>
              </w:rPr>
              <w:t>4210 Burdinne</w:t>
            </w:r>
          </w:p>
          <w:p w14:paraId="33389ABC" w14:textId="77777777" w:rsidR="005842A9" w:rsidRDefault="005842A9">
            <w:pPr>
              <w:pStyle w:val="TableParagraph"/>
              <w:spacing w:before="10"/>
              <w:rPr>
                <w:sz w:val="19"/>
              </w:rPr>
            </w:pPr>
          </w:p>
          <w:p w14:paraId="1D94E8DA" w14:textId="5AF3D8F1" w:rsidR="005842A9" w:rsidRDefault="008424F5">
            <w:pPr>
              <w:pStyle w:val="TableParagraph"/>
              <w:spacing w:before="1" w:line="225" w:lineRule="exact"/>
              <w:ind w:left="110"/>
              <w:rPr>
                <w:sz w:val="20"/>
              </w:rPr>
            </w:pPr>
            <w:r>
              <w:rPr>
                <w:sz w:val="20"/>
              </w:rPr>
              <w:t>Dénommée</w:t>
            </w:r>
            <w:r w:rsidR="00237D7E">
              <w:rPr>
                <w:sz w:val="20"/>
              </w:rPr>
              <w:t xml:space="preserve"> ci-après, le </w:t>
            </w:r>
            <w:r w:rsidR="00577B59">
              <w:rPr>
                <w:sz w:val="20"/>
              </w:rPr>
              <w:t>P</w:t>
            </w:r>
            <w:r w:rsidR="00237D7E">
              <w:rPr>
                <w:sz w:val="20"/>
              </w:rPr>
              <w:t>arc naturel</w:t>
            </w:r>
          </w:p>
        </w:tc>
      </w:tr>
    </w:tbl>
    <w:p w14:paraId="7BFDD5A8" w14:textId="77777777" w:rsidR="005842A9" w:rsidRDefault="005842A9">
      <w:pPr>
        <w:pStyle w:val="Corpsdetexte"/>
        <w:spacing w:before="11"/>
        <w:rPr>
          <w:sz w:val="18"/>
        </w:rPr>
      </w:pPr>
    </w:p>
    <w:p w14:paraId="53FA82FE" w14:textId="77777777" w:rsidR="005842A9" w:rsidRDefault="00237D7E">
      <w:pPr>
        <w:ind w:left="696"/>
        <w:rPr>
          <w:b/>
          <w:sz w:val="20"/>
        </w:rPr>
      </w:pPr>
      <w:r>
        <w:rPr>
          <w:b/>
          <w:sz w:val="20"/>
        </w:rPr>
        <w:t>Il est convenu ce qui suit :</w:t>
      </w:r>
    </w:p>
    <w:p w14:paraId="4C8038F1" w14:textId="77777777" w:rsidR="005842A9" w:rsidRDefault="005842A9">
      <w:pPr>
        <w:pStyle w:val="Corpsdetexte"/>
        <w:spacing w:before="1"/>
        <w:rPr>
          <w:b/>
        </w:rPr>
      </w:pPr>
    </w:p>
    <w:p w14:paraId="6E155A40" w14:textId="1A040B33" w:rsidR="005842A9" w:rsidRDefault="008424F5">
      <w:pPr>
        <w:pStyle w:val="Corpsdetexte"/>
        <w:spacing w:before="1"/>
        <w:ind w:left="636" w:right="747"/>
      </w:pPr>
      <w:r>
        <w:t>1</w:t>
      </w:r>
      <w:r w:rsidR="00237D7E">
        <w:t xml:space="preserve">) Le </w:t>
      </w:r>
      <w:r w:rsidR="00577B59">
        <w:t>P</w:t>
      </w:r>
      <w:r w:rsidR="00237D7E">
        <w:t xml:space="preserve">arc naturel met à disposition de l’utilisateur </w:t>
      </w:r>
      <w:r>
        <w:t>le four à pain et le matériel de cuisson moyennant</w:t>
      </w:r>
      <w:r w:rsidR="00237D7E">
        <w:t xml:space="preserve"> une location de</w:t>
      </w:r>
      <w:r>
        <w:t xml:space="preserve"> </w:t>
      </w:r>
      <w:r w:rsidRPr="000D23FD">
        <w:rPr>
          <w:b/>
          <w:bCs/>
          <w:u w:val="single"/>
        </w:rPr>
        <w:t>10 €</w:t>
      </w:r>
      <w:r>
        <w:t xml:space="preserve"> par jour</w:t>
      </w:r>
      <w:r w:rsidR="005B2D50">
        <w:t xml:space="preserve">, nous vendons également du bois sec et adapté à l’utilisation du four au prix de </w:t>
      </w:r>
      <w:r w:rsidR="005B2D50" w:rsidRPr="000D23FD">
        <w:rPr>
          <w:b/>
          <w:bCs/>
          <w:u w:val="single"/>
        </w:rPr>
        <w:t>10 €.</w:t>
      </w:r>
    </w:p>
    <w:p w14:paraId="44344E3F" w14:textId="77777777" w:rsidR="001962D8" w:rsidRPr="008424F5" w:rsidRDefault="001962D8">
      <w:pPr>
        <w:pStyle w:val="Corpsdetexte"/>
        <w:spacing w:before="1"/>
        <w:ind w:left="636" w:right="747"/>
      </w:pPr>
    </w:p>
    <w:p w14:paraId="25AAB09D" w14:textId="59BA3761" w:rsidR="005842A9" w:rsidRPr="008424F5" w:rsidRDefault="00237D7E">
      <w:pPr>
        <w:pStyle w:val="Corpsdetexte"/>
        <w:ind w:left="636" w:right="377"/>
      </w:pPr>
      <w:r w:rsidRPr="008424F5">
        <w:t xml:space="preserve">Le paiement de la location se fait à l’enlèvement du matériel ou anticipativement sur le compte </w:t>
      </w:r>
      <w:r w:rsidRPr="008424F5">
        <w:rPr>
          <w:rFonts w:eastAsiaTheme="minorHAnsi" w:cs="AkkuratLight"/>
          <w:lang w:eastAsia="en-US" w:bidi="ar-SA"/>
        </w:rPr>
        <w:t>BE82 0682 09</w:t>
      </w:r>
      <w:r w:rsidR="00577B59" w:rsidRPr="008424F5">
        <w:rPr>
          <w:rFonts w:eastAsiaTheme="minorHAnsi" w:cs="AkkuratLight"/>
          <w:lang w:eastAsia="en-US" w:bidi="ar-SA"/>
        </w:rPr>
        <w:t>1</w:t>
      </w:r>
      <w:r w:rsidRPr="008424F5">
        <w:rPr>
          <w:rFonts w:eastAsiaTheme="minorHAnsi" w:cs="AkkuratLight"/>
          <w:lang w:eastAsia="en-US" w:bidi="ar-SA"/>
        </w:rPr>
        <w:t>0 7068</w:t>
      </w:r>
      <w:r w:rsidRPr="008424F5">
        <w:t xml:space="preserve">, communication : </w:t>
      </w:r>
      <w:r w:rsidRPr="008424F5">
        <w:rPr>
          <w:b/>
          <w:bCs/>
          <w:u w:val="single"/>
        </w:rPr>
        <w:t xml:space="preserve">location </w:t>
      </w:r>
      <w:r w:rsidR="008424F5" w:rsidRPr="008424F5">
        <w:rPr>
          <w:b/>
          <w:bCs/>
          <w:u w:val="single"/>
        </w:rPr>
        <w:t>four à pain</w:t>
      </w:r>
    </w:p>
    <w:p w14:paraId="204635D4" w14:textId="77777777" w:rsidR="005842A9" w:rsidRDefault="005842A9">
      <w:pPr>
        <w:pStyle w:val="Corpsdetexte"/>
        <w:spacing w:before="10"/>
        <w:rPr>
          <w:sz w:val="19"/>
        </w:rPr>
      </w:pPr>
    </w:p>
    <w:p w14:paraId="408BC1BC" w14:textId="73621F58" w:rsidR="005842A9" w:rsidRDefault="008424F5">
      <w:pPr>
        <w:pStyle w:val="Corpsdetexte"/>
        <w:ind w:left="636" w:right="215"/>
      </w:pPr>
      <w:r>
        <w:t>2</w:t>
      </w:r>
      <w:r w:rsidR="00237D7E">
        <w:t xml:space="preserve">) L’enlèvement et la restitution du matériel se feront par l’utilisateur du matériel et sous son entière responsabilité. Tout retour de matériel après l’heure prévue sera payant au tarif plein d’une journée. Le </w:t>
      </w:r>
      <w:r w:rsidR="00577B59">
        <w:t>P</w:t>
      </w:r>
      <w:r w:rsidR="00237D7E">
        <w:t xml:space="preserve">arc naturel ne peut pas être tenu responsable si, pour des raisons indépendantes de sa volonté (pièces </w:t>
      </w:r>
      <w:r>
        <w:t>cassées, …</w:t>
      </w:r>
      <w:r w:rsidR="00237D7E">
        <w:t>), le matériel n’est pas disponible à la date demandée.</w:t>
      </w:r>
    </w:p>
    <w:p w14:paraId="4C941A38" w14:textId="77777777" w:rsidR="005842A9" w:rsidRDefault="005842A9">
      <w:pPr>
        <w:pStyle w:val="Corpsdetexte"/>
      </w:pPr>
    </w:p>
    <w:p w14:paraId="68BEB6C6" w14:textId="489085BD" w:rsidR="005842A9" w:rsidRDefault="00237D7E">
      <w:pPr>
        <w:pStyle w:val="Corpsdetexte"/>
        <w:spacing w:line="480" w:lineRule="auto"/>
        <w:ind w:left="636" w:right="4807"/>
      </w:pPr>
      <w:r>
        <w:t xml:space="preserve">Départ du matériel : </w:t>
      </w:r>
      <w:r w:rsidR="000E10DB" w:rsidRPr="006F089B">
        <w:rPr>
          <w:color w:val="FF0000"/>
        </w:rPr>
        <w:t>19</w:t>
      </w:r>
      <w:r w:rsidR="008424F5" w:rsidRPr="006F089B">
        <w:rPr>
          <w:color w:val="FF0000"/>
        </w:rPr>
        <w:t>/</w:t>
      </w:r>
      <w:r w:rsidR="000E10DB" w:rsidRPr="006F089B">
        <w:rPr>
          <w:color w:val="FF0000"/>
        </w:rPr>
        <w:t>09/</w:t>
      </w:r>
      <w:r w:rsidR="008424F5" w:rsidRPr="006F089B">
        <w:rPr>
          <w:color w:val="FF0000"/>
        </w:rPr>
        <w:t>2024</w:t>
      </w:r>
      <w:r w:rsidRPr="006F089B">
        <w:rPr>
          <w:color w:val="FF0000"/>
        </w:rPr>
        <w:t xml:space="preserve">. </w:t>
      </w:r>
      <w:r w:rsidR="008424F5" w:rsidRPr="006F089B">
        <w:rPr>
          <w:color w:val="FF0000"/>
        </w:rPr>
        <w:t xml:space="preserve">                          </w:t>
      </w:r>
      <w:r>
        <w:t>Retour du matériel :</w:t>
      </w:r>
      <w:r w:rsidR="008424F5">
        <w:t xml:space="preserve"> </w:t>
      </w:r>
      <w:r w:rsidR="008424F5" w:rsidRPr="006F089B">
        <w:rPr>
          <w:color w:val="FF0000"/>
        </w:rPr>
        <w:t>2</w:t>
      </w:r>
      <w:r w:rsidR="000E10DB" w:rsidRPr="006F089B">
        <w:rPr>
          <w:color w:val="FF0000"/>
        </w:rPr>
        <w:t>3</w:t>
      </w:r>
      <w:r w:rsidR="008424F5" w:rsidRPr="006F089B">
        <w:rPr>
          <w:color w:val="FF0000"/>
        </w:rPr>
        <w:t>/0</w:t>
      </w:r>
      <w:r w:rsidR="000E10DB" w:rsidRPr="006F089B">
        <w:rPr>
          <w:color w:val="FF0000"/>
        </w:rPr>
        <w:t>9</w:t>
      </w:r>
      <w:r w:rsidR="008424F5" w:rsidRPr="006F089B">
        <w:rPr>
          <w:color w:val="FF0000"/>
        </w:rPr>
        <w:t>/2024</w:t>
      </w:r>
      <w:r w:rsidRPr="006F089B">
        <w:rPr>
          <w:color w:val="FF0000"/>
        </w:rPr>
        <w:t>.</w:t>
      </w:r>
    </w:p>
    <w:p w14:paraId="21E4FB28" w14:textId="77777777" w:rsidR="005842A9" w:rsidRDefault="005842A9">
      <w:pPr>
        <w:pStyle w:val="Corpsdetexte"/>
        <w:spacing w:before="6"/>
        <w:rPr>
          <w:b/>
          <w:sz w:val="11"/>
        </w:rPr>
      </w:pPr>
    </w:p>
    <w:p w14:paraId="6883F66F" w14:textId="122FE7AF" w:rsidR="005842A9" w:rsidRDefault="008424F5">
      <w:pPr>
        <w:pStyle w:val="Corpsdetexte"/>
        <w:spacing w:before="99"/>
        <w:ind w:left="636" w:right="478"/>
      </w:pPr>
      <w:r w:rsidRPr="00D24974">
        <w:t>3</w:t>
      </w:r>
      <w:r w:rsidR="00237D7E" w:rsidRPr="00D24974">
        <w:t>) L’utilisateur versera une caution de 50 €</w:t>
      </w:r>
      <w:r w:rsidR="00237D7E" w:rsidRPr="00D24974">
        <w:rPr>
          <w:b/>
        </w:rPr>
        <w:t xml:space="preserve"> </w:t>
      </w:r>
      <w:r w:rsidR="00237D7E" w:rsidRPr="00D24974">
        <w:t xml:space="preserve">lors de l’enlèvement du matériel ou anticipativement sur le compte sur le compte </w:t>
      </w:r>
      <w:r w:rsidR="00237D7E" w:rsidRPr="00D24974">
        <w:rPr>
          <w:rFonts w:eastAsiaTheme="minorHAnsi" w:cs="AkkuratLight"/>
          <w:lang w:eastAsia="en-US" w:bidi="ar-SA"/>
        </w:rPr>
        <w:t>BE82 0682 09</w:t>
      </w:r>
      <w:r w:rsidR="00577B59" w:rsidRPr="00D24974">
        <w:rPr>
          <w:rFonts w:eastAsiaTheme="minorHAnsi" w:cs="AkkuratLight"/>
          <w:lang w:eastAsia="en-US" w:bidi="ar-SA"/>
        </w:rPr>
        <w:t>1</w:t>
      </w:r>
      <w:r w:rsidR="00237D7E" w:rsidRPr="00D24974">
        <w:rPr>
          <w:rFonts w:eastAsiaTheme="minorHAnsi" w:cs="AkkuratLight"/>
          <w:lang w:eastAsia="en-US" w:bidi="ar-SA"/>
        </w:rPr>
        <w:t>0 7068</w:t>
      </w:r>
      <w:r w:rsidR="00237D7E" w:rsidRPr="00D24974">
        <w:t xml:space="preserve">, communication : </w:t>
      </w:r>
      <w:r w:rsidR="00237D7E" w:rsidRPr="008424F5">
        <w:rPr>
          <w:b/>
          <w:bCs/>
          <w:u w:val="single"/>
        </w:rPr>
        <w:t xml:space="preserve">caution </w:t>
      </w:r>
      <w:r w:rsidRPr="008424F5">
        <w:rPr>
          <w:b/>
          <w:bCs/>
          <w:u w:val="single"/>
        </w:rPr>
        <w:t>location four à pain</w:t>
      </w:r>
    </w:p>
    <w:p w14:paraId="2991F66A" w14:textId="7FCFF1C2" w:rsidR="005842A9" w:rsidRDefault="00237D7E">
      <w:pPr>
        <w:spacing w:before="1"/>
        <w:ind w:left="636" w:right="394"/>
        <w:rPr>
          <w:sz w:val="20"/>
        </w:rPr>
      </w:pPr>
      <w:r>
        <w:rPr>
          <w:sz w:val="20"/>
        </w:rPr>
        <w:t xml:space="preserve">Celle-ci lui sera restituée après contrôle du matériel par nos soins. En cas de dégradation, la caution servira à couvrir les frais de réparation et si ceux-ci dépassent les 50 € le solde sera payé par l’emprunteur. </w:t>
      </w:r>
      <w:r>
        <w:rPr>
          <w:b/>
          <w:sz w:val="20"/>
        </w:rPr>
        <w:t>L’ensemble du matériel, sera restitué en parfait état de propreté</w:t>
      </w:r>
      <w:r w:rsidR="008424F5">
        <w:rPr>
          <w:sz w:val="20"/>
        </w:rPr>
        <w:t>.</w:t>
      </w:r>
    </w:p>
    <w:p w14:paraId="5FA6FE2C" w14:textId="77777777" w:rsidR="005842A9" w:rsidRDefault="005842A9">
      <w:pPr>
        <w:pStyle w:val="Corpsdetexte"/>
        <w:spacing w:before="10"/>
        <w:rPr>
          <w:sz w:val="19"/>
        </w:rPr>
      </w:pPr>
    </w:p>
    <w:p w14:paraId="5F5BAE4E" w14:textId="3F74CC16" w:rsidR="008424F5" w:rsidRDefault="008424F5" w:rsidP="008424F5">
      <w:pPr>
        <w:pStyle w:val="Corpsdetexte"/>
        <w:ind w:left="636" w:right="377"/>
      </w:pPr>
      <w:r>
        <w:t>4</w:t>
      </w:r>
      <w:r w:rsidR="00237D7E">
        <w:t xml:space="preserve">) La responsabilité du </w:t>
      </w:r>
      <w:r w:rsidR="00577B59">
        <w:t>P</w:t>
      </w:r>
      <w:r w:rsidR="00237D7E">
        <w:t>arc naturel ne sera en aucun cas engagée en cas d’accident</w:t>
      </w:r>
      <w:r>
        <w:t>.</w:t>
      </w:r>
    </w:p>
    <w:p w14:paraId="7A863203" w14:textId="77777777" w:rsidR="008424F5" w:rsidRDefault="008424F5" w:rsidP="008424F5">
      <w:pPr>
        <w:pStyle w:val="Corpsdetexte"/>
        <w:ind w:left="636" w:right="377"/>
      </w:pPr>
    </w:p>
    <w:p w14:paraId="4DB47094" w14:textId="3C939902" w:rsidR="005842A9" w:rsidRDefault="008424F5" w:rsidP="008424F5">
      <w:pPr>
        <w:pStyle w:val="Corpsdetexte"/>
        <w:ind w:left="636" w:right="377"/>
      </w:pPr>
      <w:r>
        <w:t>5</w:t>
      </w:r>
      <w:r w:rsidR="00237D7E">
        <w:t>) Deux exemplaires de l’inventaire du matériel emprunté seront complétés et signés par les deux parties. Chaque partie recevra un exemplaire signé.</w:t>
      </w:r>
    </w:p>
    <w:p w14:paraId="1E4FB0DD" w14:textId="77777777" w:rsidR="005842A9" w:rsidRDefault="005842A9">
      <w:pPr>
        <w:pStyle w:val="Corpsdetexte"/>
        <w:spacing w:before="11"/>
        <w:rPr>
          <w:sz w:val="19"/>
        </w:rPr>
      </w:pPr>
    </w:p>
    <w:p w14:paraId="7240D29E" w14:textId="77A44FA2" w:rsidR="005842A9" w:rsidRDefault="008424F5">
      <w:pPr>
        <w:pStyle w:val="Corpsdetexte"/>
        <w:ind w:left="636"/>
      </w:pPr>
      <w:r>
        <w:t>6</w:t>
      </w:r>
      <w:r w:rsidR="00237D7E">
        <w:t>) La présente convention est signée par les deux parties et prend effet le jour de l’enlèvement du matériel.</w:t>
      </w:r>
    </w:p>
    <w:p w14:paraId="3BDCEA6A" w14:textId="77777777" w:rsidR="005842A9" w:rsidRDefault="005842A9">
      <w:pPr>
        <w:pStyle w:val="Corpsdetexte"/>
        <w:spacing w:before="2"/>
      </w:pPr>
    </w:p>
    <w:p w14:paraId="2519B775" w14:textId="4B3AC249" w:rsidR="005842A9" w:rsidRDefault="00237D7E">
      <w:pPr>
        <w:pStyle w:val="Corpsdetexte"/>
        <w:ind w:left="636"/>
      </w:pPr>
      <w:r>
        <w:t xml:space="preserve">Fait à </w:t>
      </w:r>
      <w:r w:rsidR="008A11F6">
        <w:t>Burdinne</w:t>
      </w:r>
      <w:r>
        <w:t xml:space="preserve">, le …………………………….. </w:t>
      </w:r>
      <w:r w:rsidR="005B2D50">
        <w:t>En</w:t>
      </w:r>
      <w:r>
        <w:t xml:space="preserve"> deux exemplaires.</w:t>
      </w:r>
    </w:p>
    <w:p w14:paraId="669FB9E6" w14:textId="77777777" w:rsidR="005842A9" w:rsidRDefault="005842A9">
      <w:pPr>
        <w:pStyle w:val="Corpsdetexte"/>
        <w:spacing w:before="10"/>
        <w:rPr>
          <w:sz w:val="19"/>
        </w:rPr>
      </w:pPr>
    </w:p>
    <w:p w14:paraId="18ABA7D0" w14:textId="77777777" w:rsidR="005842A9" w:rsidRDefault="00237D7E">
      <w:pPr>
        <w:pStyle w:val="Corpsdetexte"/>
        <w:tabs>
          <w:tab w:val="left" w:pos="7717"/>
        </w:tabs>
        <w:ind w:left="636"/>
      </w:pPr>
      <w:r>
        <w:t>Pour le</w:t>
      </w:r>
      <w:r>
        <w:rPr>
          <w:spacing w:val="-5"/>
        </w:rPr>
        <w:t xml:space="preserve"> </w:t>
      </w:r>
      <w:r w:rsidR="00577B59">
        <w:t>P</w:t>
      </w:r>
      <w:r>
        <w:t>arc</w:t>
      </w:r>
      <w:r>
        <w:rPr>
          <w:spacing w:val="-2"/>
        </w:rPr>
        <w:t xml:space="preserve"> </w:t>
      </w:r>
      <w:r>
        <w:t>naturel,</w:t>
      </w:r>
      <w:r>
        <w:tab/>
        <w:t>Pour</w:t>
      </w:r>
      <w:r>
        <w:rPr>
          <w:spacing w:val="1"/>
        </w:rPr>
        <w:t xml:space="preserve"> </w:t>
      </w:r>
      <w:r>
        <w:t>l’utilisateur.</w:t>
      </w:r>
    </w:p>
    <w:p w14:paraId="0C51A8B0" w14:textId="77777777" w:rsidR="005842A9" w:rsidRDefault="005842A9">
      <w:pPr>
        <w:sectPr w:rsidR="005842A9">
          <w:type w:val="continuous"/>
          <w:pgSz w:w="11910" w:h="16840"/>
          <w:pgMar w:top="1120" w:right="900" w:bottom="280" w:left="780" w:header="720" w:footer="720" w:gutter="0"/>
          <w:cols w:space="720"/>
        </w:sectPr>
      </w:pPr>
    </w:p>
    <w:p w14:paraId="33C11E69" w14:textId="1CEF3B2B" w:rsidR="005842A9" w:rsidRDefault="00237D7E">
      <w:pPr>
        <w:pStyle w:val="Titre1"/>
        <w:spacing w:before="82"/>
      </w:pPr>
      <w:r>
        <w:lastRenderedPageBreak/>
        <w:t xml:space="preserve">Parc naturel </w:t>
      </w:r>
      <w:proofErr w:type="spellStart"/>
      <w:r w:rsidR="008A11F6">
        <w:t>Burdinale-Mehaigne</w:t>
      </w:r>
      <w:proofErr w:type="spellEnd"/>
      <w:r>
        <w:t xml:space="preserve"> : Inventaire du matériel</w:t>
      </w:r>
      <w:r w:rsidR="006F089B">
        <w:t xml:space="preserve"> </w:t>
      </w:r>
      <w:r>
        <w:t>emprunté</w:t>
      </w:r>
    </w:p>
    <w:p w14:paraId="12B87E02" w14:textId="77777777" w:rsidR="005842A9" w:rsidRDefault="005842A9">
      <w:pPr>
        <w:pStyle w:val="Corpsdetexte"/>
        <w:spacing w:before="1"/>
        <w:rPr>
          <w:b/>
          <w:sz w:val="23"/>
        </w:rPr>
      </w:pPr>
    </w:p>
    <w:p w14:paraId="4AC6E0BA" w14:textId="77777777" w:rsidR="005842A9" w:rsidRDefault="00237D7E">
      <w:pPr>
        <w:ind w:left="636"/>
        <w:rPr>
          <w:sz w:val="23"/>
        </w:rPr>
      </w:pPr>
      <w:r>
        <w:rPr>
          <w:sz w:val="23"/>
        </w:rPr>
        <w:t>Je</w:t>
      </w:r>
      <w:r>
        <w:rPr>
          <w:spacing w:val="-13"/>
          <w:sz w:val="23"/>
        </w:rPr>
        <w:t xml:space="preserve"> </w:t>
      </w:r>
      <w:r>
        <w:rPr>
          <w:sz w:val="23"/>
        </w:rPr>
        <w:t>soussigné,</w:t>
      </w:r>
      <w:r>
        <w:rPr>
          <w:spacing w:val="-13"/>
          <w:sz w:val="23"/>
        </w:rPr>
        <w:t xml:space="preserve"> </w:t>
      </w:r>
      <w:r>
        <w:rPr>
          <w:sz w:val="23"/>
        </w:rPr>
        <w:t>M</w:t>
      </w:r>
      <w:r>
        <w:rPr>
          <w:spacing w:val="-13"/>
          <w:sz w:val="23"/>
        </w:rPr>
        <w:t xml:space="preserve"> </w:t>
      </w:r>
      <w:r>
        <w:rPr>
          <w:sz w:val="23"/>
        </w:rPr>
        <w:t>/</w:t>
      </w:r>
      <w:r>
        <w:rPr>
          <w:spacing w:val="-13"/>
          <w:sz w:val="23"/>
        </w:rPr>
        <w:t xml:space="preserve"> </w:t>
      </w:r>
      <w:r>
        <w:rPr>
          <w:sz w:val="23"/>
        </w:rPr>
        <w:t>Mme</w:t>
      </w:r>
      <w:r>
        <w:rPr>
          <w:spacing w:val="-13"/>
          <w:sz w:val="23"/>
        </w:rPr>
        <w:t xml:space="preserve"> </w:t>
      </w:r>
      <w:r>
        <w:rPr>
          <w:sz w:val="23"/>
        </w:rPr>
        <w:t>........................................................................</w:t>
      </w:r>
    </w:p>
    <w:p w14:paraId="4AA81CC8" w14:textId="77777777" w:rsidR="005842A9" w:rsidRDefault="005842A9">
      <w:pPr>
        <w:pStyle w:val="Corpsdetexte"/>
        <w:spacing w:before="2"/>
        <w:rPr>
          <w:sz w:val="23"/>
        </w:rPr>
      </w:pPr>
    </w:p>
    <w:p w14:paraId="2E64FD00" w14:textId="77777777" w:rsidR="005842A9" w:rsidRDefault="00237D7E">
      <w:pPr>
        <w:spacing w:line="480" w:lineRule="auto"/>
        <w:ind w:left="636" w:right="747"/>
        <w:rPr>
          <w:sz w:val="23"/>
        </w:rPr>
      </w:pPr>
      <w:r>
        <w:rPr>
          <w:sz w:val="23"/>
        </w:rPr>
        <w:t>Adresse complète ............................................................................. Téléphone</w:t>
      </w:r>
      <w:r>
        <w:rPr>
          <w:spacing w:val="-14"/>
          <w:sz w:val="23"/>
        </w:rPr>
        <w:t xml:space="preserve"> </w:t>
      </w:r>
      <w:r>
        <w:rPr>
          <w:sz w:val="23"/>
        </w:rPr>
        <w:t>:…………………………………….</w:t>
      </w:r>
      <w:r>
        <w:rPr>
          <w:spacing w:val="-13"/>
          <w:sz w:val="23"/>
        </w:rPr>
        <w:t xml:space="preserve"> </w:t>
      </w:r>
      <w:r>
        <w:rPr>
          <w:sz w:val="23"/>
        </w:rPr>
        <w:t>GSM</w:t>
      </w:r>
      <w:r>
        <w:rPr>
          <w:spacing w:val="-13"/>
          <w:sz w:val="23"/>
        </w:rPr>
        <w:t xml:space="preserve"> </w:t>
      </w:r>
      <w:r>
        <w:rPr>
          <w:sz w:val="23"/>
        </w:rPr>
        <w:t>:</w:t>
      </w:r>
      <w:r>
        <w:rPr>
          <w:spacing w:val="-13"/>
          <w:sz w:val="23"/>
        </w:rPr>
        <w:t xml:space="preserve"> </w:t>
      </w:r>
      <w:r>
        <w:rPr>
          <w:sz w:val="23"/>
        </w:rPr>
        <w:t>................................................</w:t>
      </w:r>
    </w:p>
    <w:p w14:paraId="734AA264" w14:textId="6B0E7386" w:rsidR="005842A9" w:rsidRDefault="005B2D50">
      <w:pPr>
        <w:ind w:left="636" w:right="1007"/>
        <w:rPr>
          <w:sz w:val="23"/>
        </w:rPr>
      </w:pPr>
      <w:r>
        <w:rPr>
          <w:sz w:val="23"/>
        </w:rPr>
        <w:t>Déclare</w:t>
      </w:r>
      <w:r w:rsidR="00237D7E">
        <w:rPr>
          <w:sz w:val="23"/>
        </w:rPr>
        <w:t xml:space="preserve"> avoir emprunté le matériel suivant au Parc naturel </w:t>
      </w:r>
      <w:proofErr w:type="spellStart"/>
      <w:r w:rsidR="008A11F6">
        <w:rPr>
          <w:sz w:val="23"/>
        </w:rPr>
        <w:t>Burdinale-Mehaigne</w:t>
      </w:r>
      <w:proofErr w:type="spellEnd"/>
      <w:r w:rsidR="00237D7E">
        <w:rPr>
          <w:sz w:val="23"/>
        </w:rPr>
        <w:t>.</w:t>
      </w:r>
    </w:p>
    <w:p w14:paraId="1144DBC7" w14:textId="77777777" w:rsidR="005842A9" w:rsidRDefault="005842A9">
      <w:pPr>
        <w:pStyle w:val="Corpsdetexte"/>
        <w:rPr>
          <w:sz w:val="23"/>
        </w:rPr>
      </w:pPr>
    </w:p>
    <w:p w14:paraId="19B0281A" w14:textId="4DAD036B" w:rsidR="005842A9" w:rsidRDefault="00237D7E">
      <w:pPr>
        <w:ind w:left="636"/>
        <w:rPr>
          <w:sz w:val="23"/>
        </w:rPr>
      </w:pPr>
      <w:r>
        <w:rPr>
          <w:sz w:val="23"/>
        </w:rPr>
        <w:t xml:space="preserve">L’enlèvement du matériel se fera le </w:t>
      </w:r>
      <w:r w:rsidR="000E10DB" w:rsidRPr="006F089B">
        <w:rPr>
          <w:color w:val="FF0000"/>
          <w:sz w:val="23"/>
        </w:rPr>
        <w:t>19/09/24</w:t>
      </w:r>
      <w:r w:rsidRPr="006F089B">
        <w:rPr>
          <w:color w:val="FF0000"/>
          <w:sz w:val="23"/>
        </w:rPr>
        <w:t xml:space="preserve"> à</w:t>
      </w:r>
      <w:r w:rsidR="005B2D50" w:rsidRPr="006F089B">
        <w:rPr>
          <w:color w:val="FF0000"/>
          <w:sz w:val="23"/>
        </w:rPr>
        <w:t xml:space="preserve"> 13h</w:t>
      </w:r>
    </w:p>
    <w:p w14:paraId="15FF39E0" w14:textId="77777777" w:rsidR="005842A9" w:rsidRDefault="005842A9">
      <w:pPr>
        <w:pStyle w:val="Corpsdetexte"/>
        <w:spacing w:before="10"/>
        <w:rPr>
          <w:sz w:val="22"/>
        </w:rPr>
      </w:pPr>
    </w:p>
    <w:p w14:paraId="7B5C0456" w14:textId="2A482450" w:rsidR="005842A9" w:rsidRDefault="00237D7E">
      <w:pPr>
        <w:ind w:left="636"/>
        <w:rPr>
          <w:sz w:val="23"/>
        </w:rPr>
      </w:pPr>
      <w:r>
        <w:rPr>
          <w:sz w:val="23"/>
        </w:rPr>
        <w:t>Le retour du matériel est prévu pour le</w:t>
      </w:r>
      <w:r w:rsidR="005B2D50">
        <w:rPr>
          <w:sz w:val="23"/>
        </w:rPr>
        <w:t xml:space="preserve"> </w:t>
      </w:r>
      <w:r w:rsidR="005B2D50" w:rsidRPr="006F089B">
        <w:rPr>
          <w:color w:val="FF0000"/>
          <w:sz w:val="23"/>
        </w:rPr>
        <w:t>2</w:t>
      </w:r>
      <w:r w:rsidR="000E10DB" w:rsidRPr="006F089B">
        <w:rPr>
          <w:color w:val="FF0000"/>
          <w:sz w:val="23"/>
        </w:rPr>
        <w:t>3/09/</w:t>
      </w:r>
      <w:r w:rsidR="005B2D50" w:rsidRPr="006F089B">
        <w:rPr>
          <w:color w:val="FF0000"/>
          <w:sz w:val="23"/>
        </w:rPr>
        <w:t>24 à 13h</w:t>
      </w:r>
    </w:p>
    <w:p w14:paraId="141F5FC4" w14:textId="77777777" w:rsidR="005842A9" w:rsidRDefault="005842A9">
      <w:pPr>
        <w:pStyle w:val="Corpsdetexte"/>
        <w:spacing w:before="1"/>
        <w:rPr>
          <w:sz w:val="23"/>
        </w:rPr>
      </w:pPr>
    </w:p>
    <w:p w14:paraId="12A993E2" w14:textId="77777777" w:rsidR="005842A9" w:rsidRDefault="00237D7E">
      <w:pPr>
        <w:ind w:left="636"/>
        <w:rPr>
          <w:b/>
          <w:sz w:val="23"/>
        </w:rPr>
      </w:pPr>
      <w:r>
        <w:rPr>
          <w:b/>
          <w:sz w:val="23"/>
        </w:rPr>
        <w:t>Description du matériel emprunté :</w:t>
      </w:r>
    </w:p>
    <w:p w14:paraId="0E9B08FD" w14:textId="77777777" w:rsidR="005842A9" w:rsidRDefault="005842A9">
      <w:pPr>
        <w:pStyle w:val="Corpsdetexte"/>
        <w:spacing w:before="8"/>
        <w:rPr>
          <w:b/>
          <w:sz w:val="23"/>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5"/>
        <w:gridCol w:w="1788"/>
        <w:gridCol w:w="1716"/>
        <w:gridCol w:w="1792"/>
      </w:tblGrid>
      <w:tr w:rsidR="005842A9" w14:paraId="13C52BB6" w14:textId="77777777">
        <w:trPr>
          <w:trHeight w:val="538"/>
        </w:trPr>
        <w:tc>
          <w:tcPr>
            <w:tcW w:w="4275" w:type="dxa"/>
            <w:tcBorders>
              <w:top w:val="nil"/>
              <w:left w:val="nil"/>
            </w:tcBorders>
          </w:tcPr>
          <w:p w14:paraId="6CB49B1D" w14:textId="77777777" w:rsidR="005842A9" w:rsidRDefault="005842A9">
            <w:pPr>
              <w:pStyle w:val="TableParagraph"/>
              <w:rPr>
                <w:rFonts w:ascii="Times New Roman"/>
              </w:rPr>
            </w:pPr>
          </w:p>
        </w:tc>
        <w:tc>
          <w:tcPr>
            <w:tcW w:w="1788" w:type="dxa"/>
          </w:tcPr>
          <w:p w14:paraId="67AF9321" w14:textId="77777777" w:rsidR="005842A9" w:rsidRDefault="00237D7E">
            <w:pPr>
              <w:pStyle w:val="TableParagraph"/>
              <w:spacing w:line="255" w:lineRule="exact"/>
              <w:ind w:left="155" w:right="149"/>
              <w:jc w:val="center"/>
              <w:rPr>
                <w:b/>
                <w:sz w:val="23"/>
              </w:rPr>
            </w:pPr>
            <w:r>
              <w:rPr>
                <w:b/>
                <w:sz w:val="23"/>
              </w:rPr>
              <w:t>Etat à</w:t>
            </w:r>
          </w:p>
          <w:p w14:paraId="55AC52E5" w14:textId="77777777" w:rsidR="005842A9" w:rsidRDefault="00237D7E">
            <w:pPr>
              <w:pStyle w:val="TableParagraph"/>
              <w:spacing w:before="1" w:line="258" w:lineRule="exact"/>
              <w:ind w:left="158" w:right="149"/>
              <w:jc w:val="center"/>
              <w:rPr>
                <w:b/>
                <w:sz w:val="23"/>
              </w:rPr>
            </w:pPr>
            <w:r>
              <w:rPr>
                <w:b/>
                <w:sz w:val="23"/>
              </w:rPr>
              <w:t>l’enlèvement</w:t>
            </w:r>
          </w:p>
        </w:tc>
        <w:tc>
          <w:tcPr>
            <w:tcW w:w="1716" w:type="dxa"/>
          </w:tcPr>
          <w:p w14:paraId="4EF50956" w14:textId="77777777" w:rsidR="005842A9" w:rsidRDefault="00237D7E">
            <w:pPr>
              <w:pStyle w:val="TableParagraph"/>
              <w:spacing w:line="255" w:lineRule="exact"/>
              <w:ind w:left="108"/>
              <w:rPr>
                <w:b/>
                <w:sz w:val="23"/>
              </w:rPr>
            </w:pPr>
            <w:r>
              <w:rPr>
                <w:b/>
                <w:sz w:val="23"/>
              </w:rPr>
              <w:t>Etat au</w:t>
            </w:r>
          </w:p>
          <w:p w14:paraId="29740288" w14:textId="77777777" w:rsidR="005842A9" w:rsidRDefault="00237D7E">
            <w:pPr>
              <w:pStyle w:val="TableParagraph"/>
              <w:spacing w:before="1" w:line="258" w:lineRule="exact"/>
              <w:ind w:left="108"/>
              <w:rPr>
                <w:b/>
                <w:sz w:val="23"/>
              </w:rPr>
            </w:pPr>
            <w:r>
              <w:rPr>
                <w:b/>
                <w:sz w:val="23"/>
              </w:rPr>
              <w:t>retour</w:t>
            </w:r>
          </w:p>
        </w:tc>
        <w:tc>
          <w:tcPr>
            <w:tcW w:w="1792" w:type="dxa"/>
          </w:tcPr>
          <w:p w14:paraId="6291F086" w14:textId="77777777" w:rsidR="005842A9" w:rsidRDefault="00237D7E">
            <w:pPr>
              <w:pStyle w:val="TableParagraph"/>
              <w:spacing w:line="255" w:lineRule="exact"/>
              <w:ind w:left="461"/>
              <w:rPr>
                <w:b/>
                <w:sz w:val="23"/>
              </w:rPr>
            </w:pPr>
            <w:r>
              <w:rPr>
                <w:b/>
                <w:sz w:val="23"/>
              </w:rPr>
              <w:t>Montant</w:t>
            </w:r>
          </w:p>
        </w:tc>
      </w:tr>
      <w:tr w:rsidR="005842A9" w14:paraId="36F6E1AB" w14:textId="77777777">
        <w:trPr>
          <w:trHeight w:val="549"/>
        </w:trPr>
        <w:tc>
          <w:tcPr>
            <w:tcW w:w="4275" w:type="dxa"/>
          </w:tcPr>
          <w:p w14:paraId="0E2A8F3B" w14:textId="6441FDC6" w:rsidR="005842A9" w:rsidRDefault="00AF19C2" w:rsidP="00AF19C2">
            <w:pPr>
              <w:pStyle w:val="TableParagraph"/>
              <w:spacing w:before="129"/>
              <w:rPr>
                <w:b/>
                <w:i/>
                <w:sz w:val="23"/>
              </w:rPr>
            </w:pPr>
            <w:r>
              <w:rPr>
                <w:b/>
                <w:i/>
                <w:sz w:val="23"/>
              </w:rPr>
              <w:t xml:space="preserve">Une </w:t>
            </w:r>
            <w:r w:rsidR="005B2D50">
              <w:rPr>
                <w:b/>
                <w:i/>
                <w:sz w:val="23"/>
              </w:rPr>
              <w:t xml:space="preserve">Palette </w:t>
            </w:r>
            <w:r>
              <w:rPr>
                <w:b/>
                <w:i/>
                <w:sz w:val="23"/>
              </w:rPr>
              <w:t>à pizza en bois</w:t>
            </w:r>
          </w:p>
        </w:tc>
        <w:tc>
          <w:tcPr>
            <w:tcW w:w="1788" w:type="dxa"/>
          </w:tcPr>
          <w:p w14:paraId="11C5810F" w14:textId="77777777" w:rsidR="005842A9" w:rsidRDefault="005842A9">
            <w:pPr>
              <w:pStyle w:val="TableParagraph"/>
              <w:rPr>
                <w:rFonts w:ascii="Times New Roman"/>
              </w:rPr>
            </w:pPr>
          </w:p>
        </w:tc>
        <w:tc>
          <w:tcPr>
            <w:tcW w:w="1716" w:type="dxa"/>
          </w:tcPr>
          <w:p w14:paraId="60F4DFE2" w14:textId="77777777" w:rsidR="005842A9" w:rsidRDefault="005842A9">
            <w:pPr>
              <w:pStyle w:val="TableParagraph"/>
              <w:rPr>
                <w:rFonts w:ascii="Times New Roman"/>
              </w:rPr>
            </w:pPr>
          </w:p>
        </w:tc>
        <w:tc>
          <w:tcPr>
            <w:tcW w:w="1792" w:type="dxa"/>
            <w:vMerge w:val="restart"/>
          </w:tcPr>
          <w:p w14:paraId="2D3DCD39" w14:textId="0E0E5EC3" w:rsidR="005842A9" w:rsidRPr="00D703E4" w:rsidRDefault="00D703E4" w:rsidP="00D703E4">
            <w:pPr>
              <w:pStyle w:val="TableParagraph"/>
              <w:spacing w:line="255" w:lineRule="exact"/>
              <w:rPr>
                <w:b/>
                <w:iCs/>
                <w:sz w:val="23"/>
              </w:rPr>
            </w:pPr>
            <w:r>
              <w:rPr>
                <w:b/>
                <w:i/>
                <w:sz w:val="23"/>
              </w:rPr>
              <w:t xml:space="preserve"> </w:t>
            </w:r>
            <w:r w:rsidRPr="00D703E4">
              <w:rPr>
                <w:b/>
                <w:iCs/>
                <w:sz w:val="23"/>
              </w:rPr>
              <w:t>10 euros</w:t>
            </w:r>
          </w:p>
        </w:tc>
      </w:tr>
      <w:tr w:rsidR="008A11F6" w14:paraId="39BD1F57" w14:textId="77777777" w:rsidTr="006076D7">
        <w:trPr>
          <w:trHeight w:val="57"/>
        </w:trPr>
        <w:tc>
          <w:tcPr>
            <w:tcW w:w="4275" w:type="dxa"/>
          </w:tcPr>
          <w:p w14:paraId="383C2E6B" w14:textId="34FC1B7D" w:rsidR="008A11F6" w:rsidRPr="008A11F6" w:rsidRDefault="00AF19C2" w:rsidP="00AF19C2">
            <w:pPr>
              <w:pStyle w:val="TableParagraph"/>
              <w:spacing w:before="141"/>
              <w:rPr>
                <w:b/>
                <w:iCs/>
                <w:sz w:val="23"/>
              </w:rPr>
            </w:pPr>
            <w:r>
              <w:rPr>
                <w:b/>
                <w:iCs/>
                <w:sz w:val="23"/>
              </w:rPr>
              <w:t>Une Brosse en laiton pour four à pizza</w:t>
            </w:r>
          </w:p>
        </w:tc>
        <w:tc>
          <w:tcPr>
            <w:tcW w:w="1788" w:type="dxa"/>
          </w:tcPr>
          <w:p w14:paraId="77CD9BC7" w14:textId="77777777" w:rsidR="008A11F6" w:rsidRDefault="008A11F6">
            <w:pPr>
              <w:pStyle w:val="TableParagraph"/>
              <w:rPr>
                <w:rFonts w:ascii="Times New Roman"/>
              </w:rPr>
            </w:pPr>
          </w:p>
        </w:tc>
        <w:tc>
          <w:tcPr>
            <w:tcW w:w="1716" w:type="dxa"/>
          </w:tcPr>
          <w:p w14:paraId="25DE2A7D" w14:textId="77777777" w:rsidR="008A11F6" w:rsidRDefault="008A11F6">
            <w:pPr>
              <w:pStyle w:val="TableParagraph"/>
              <w:rPr>
                <w:rFonts w:ascii="Times New Roman"/>
              </w:rPr>
            </w:pPr>
          </w:p>
        </w:tc>
        <w:tc>
          <w:tcPr>
            <w:tcW w:w="1792" w:type="dxa"/>
            <w:vMerge/>
            <w:tcBorders>
              <w:top w:val="nil"/>
            </w:tcBorders>
          </w:tcPr>
          <w:p w14:paraId="5710C75D" w14:textId="77777777" w:rsidR="008A11F6" w:rsidRDefault="008A11F6">
            <w:pPr>
              <w:rPr>
                <w:sz w:val="2"/>
                <w:szCs w:val="2"/>
              </w:rPr>
            </w:pPr>
          </w:p>
        </w:tc>
      </w:tr>
      <w:tr w:rsidR="008A11F6" w14:paraId="426CECC0" w14:textId="77777777" w:rsidTr="006076D7">
        <w:trPr>
          <w:trHeight w:val="57"/>
        </w:trPr>
        <w:tc>
          <w:tcPr>
            <w:tcW w:w="4275" w:type="dxa"/>
          </w:tcPr>
          <w:p w14:paraId="27681D4E" w14:textId="78388FEA" w:rsidR="008A11F6" w:rsidRPr="008A11F6" w:rsidRDefault="00AF19C2" w:rsidP="00AF19C2">
            <w:pPr>
              <w:pStyle w:val="TableParagraph"/>
              <w:spacing w:before="141"/>
              <w:rPr>
                <w:b/>
                <w:iCs/>
                <w:sz w:val="23"/>
              </w:rPr>
            </w:pPr>
            <w:r>
              <w:rPr>
                <w:b/>
                <w:iCs/>
                <w:sz w:val="23"/>
              </w:rPr>
              <w:t>Une paire de gant pour four</w:t>
            </w:r>
          </w:p>
        </w:tc>
        <w:tc>
          <w:tcPr>
            <w:tcW w:w="1788" w:type="dxa"/>
          </w:tcPr>
          <w:p w14:paraId="603904DD" w14:textId="77777777" w:rsidR="008A11F6" w:rsidRDefault="008A11F6">
            <w:pPr>
              <w:pStyle w:val="TableParagraph"/>
              <w:rPr>
                <w:rFonts w:ascii="Times New Roman"/>
              </w:rPr>
            </w:pPr>
          </w:p>
        </w:tc>
        <w:tc>
          <w:tcPr>
            <w:tcW w:w="1716" w:type="dxa"/>
          </w:tcPr>
          <w:p w14:paraId="067C6FB9" w14:textId="77777777" w:rsidR="008A11F6" w:rsidRDefault="008A11F6">
            <w:pPr>
              <w:pStyle w:val="TableParagraph"/>
              <w:rPr>
                <w:rFonts w:ascii="Times New Roman"/>
              </w:rPr>
            </w:pPr>
          </w:p>
        </w:tc>
        <w:tc>
          <w:tcPr>
            <w:tcW w:w="1792" w:type="dxa"/>
            <w:vMerge/>
            <w:tcBorders>
              <w:top w:val="nil"/>
            </w:tcBorders>
          </w:tcPr>
          <w:p w14:paraId="6ED6D316" w14:textId="77777777" w:rsidR="008A11F6" w:rsidRDefault="008A11F6">
            <w:pPr>
              <w:rPr>
                <w:sz w:val="2"/>
                <w:szCs w:val="2"/>
              </w:rPr>
            </w:pPr>
          </w:p>
        </w:tc>
      </w:tr>
      <w:tr w:rsidR="005842A9" w14:paraId="11142FB6" w14:textId="77777777">
        <w:trPr>
          <w:trHeight w:val="570"/>
        </w:trPr>
        <w:tc>
          <w:tcPr>
            <w:tcW w:w="4275" w:type="dxa"/>
          </w:tcPr>
          <w:p w14:paraId="67C36208" w14:textId="23817D90" w:rsidR="005842A9" w:rsidRDefault="00AF19C2" w:rsidP="00AF19C2">
            <w:pPr>
              <w:pStyle w:val="TableParagraph"/>
              <w:spacing w:before="141"/>
              <w:rPr>
                <w:b/>
                <w:i/>
                <w:sz w:val="23"/>
              </w:rPr>
            </w:pPr>
            <w:r>
              <w:rPr>
                <w:b/>
                <w:i/>
                <w:sz w:val="23"/>
              </w:rPr>
              <w:t>Un thermomètre</w:t>
            </w:r>
          </w:p>
        </w:tc>
        <w:tc>
          <w:tcPr>
            <w:tcW w:w="1788" w:type="dxa"/>
          </w:tcPr>
          <w:p w14:paraId="4D94B668" w14:textId="77777777" w:rsidR="005842A9" w:rsidRDefault="005842A9">
            <w:pPr>
              <w:pStyle w:val="TableParagraph"/>
              <w:rPr>
                <w:rFonts w:ascii="Times New Roman"/>
              </w:rPr>
            </w:pPr>
          </w:p>
        </w:tc>
        <w:tc>
          <w:tcPr>
            <w:tcW w:w="1716" w:type="dxa"/>
          </w:tcPr>
          <w:p w14:paraId="5D268407" w14:textId="77777777" w:rsidR="005842A9" w:rsidRDefault="005842A9">
            <w:pPr>
              <w:pStyle w:val="TableParagraph"/>
              <w:rPr>
                <w:rFonts w:ascii="Times New Roman"/>
              </w:rPr>
            </w:pPr>
          </w:p>
        </w:tc>
        <w:tc>
          <w:tcPr>
            <w:tcW w:w="1792" w:type="dxa"/>
            <w:vMerge/>
            <w:tcBorders>
              <w:top w:val="nil"/>
            </w:tcBorders>
          </w:tcPr>
          <w:p w14:paraId="29A3EEFD" w14:textId="77777777" w:rsidR="005842A9" w:rsidRDefault="005842A9">
            <w:pPr>
              <w:rPr>
                <w:sz w:val="2"/>
                <w:szCs w:val="2"/>
              </w:rPr>
            </w:pPr>
          </w:p>
        </w:tc>
      </w:tr>
      <w:tr w:rsidR="005842A9" w14:paraId="2277664B" w14:textId="77777777" w:rsidTr="00237D7E">
        <w:trPr>
          <w:trHeight w:val="489"/>
        </w:trPr>
        <w:tc>
          <w:tcPr>
            <w:tcW w:w="4275" w:type="dxa"/>
            <w:vAlign w:val="bottom"/>
          </w:tcPr>
          <w:p w14:paraId="4E771DC0" w14:textId="7481680C" w:rsidR="005842A9" w:rsidRDefault="00AF19C2" w:rsidP="00AF19C2">
            <w:pPr>
              <w:pStyle w:val="TableParagraph"/>
              <w:spacing w:line="248" w:lineRule="exact"/>
              <w:rPr>
                <w:b/>
                <w:sz w:val="23"/>
              </w:rPr>
            </w:pPr>
            <w:r>
              <w:rPr>
                <w:b/>
                <w:sz w:val="23"/>
              </w:rPr>
              <w:t>Une roulette à pizza</w:t>
            </w:r>
          </w:p>
        </w:tc>
        <w:tc>
          <w:tcPr>
            <w:tcW w:w="1788" w:type="dxa"/>
          </w:tcPr>
          <w:p w14:paraId="4ABD3746" w14:textId="77777777" w:rsidR="005842A9" w:rsidRDefault="005842A9">
            <w:pPr>
              <w:pStyle w:val="TableParagraph"/>
              <w:rPr>
                <w:rFonts w:ascii="Times New Roman"/>
                <w:sz w:val="18"/>
              </w:rPr>
            </w:pPr>
          </w:p>
        </w:tc>
        <w:tc>
          <w:tcPr>
            <w:tcW w:w="1716" w:type="dxa"/>
          </w:tcPr>
          <w:p w14:paraId="57FE612E" w14:textId="77777777" w:rsidR="005842A9" w:rsidRDefault="005842A9">
            <w:pPr>
              <w:pStyle w:val="TableParagraph"/>
              <w:rPr>
                <w:rFonts w:ascii="Times New Roman"/>
                <w:sz w:val="18"/>
              </w:rPr>
            </w:pPr>
          </w:p>
        </w:tc>
        <w:tc>
          <w:tcPr>
            <w:tcW w:w="1792" w:type="dxa"/>
            <w:vMerge/>
            <w:tcBorders>
              <w:top w:val="nil"/>
            </w:tcBorders>
          </w:tcPr>
          <w:p w14:paraId="54E2F900" w14:textId="77777777" w:rsidR="005842A9" w:rsidRDefault="005842A9">
            <w:pPr>
              <w:rPr>
                <w:sz w:val="2"/>
                <w:szCs w:val="2"/>
              </w:rPr>
            </w:pPr>
          </w:p>
        </w:tc>
      </w:tr>
      <w:tr w:rsidR="005842A9" w14:paraId="15DFA3C4" w14:textId="77777777" w:rsidTr="00237D7E">
        <w:trPr>
          <w:trHeight w:val="410"/>
        </w:trPr>
        <w:tc>
          <w:tcPr>
            <w:tcW w:w="4275" w:type="dxa"/>
            <w:vAlign w:val="bottom"/>
          </w:tcPr>
          <w:p w14:paraId="599C174C" w14:textId="08565ED9" w:rsidR="005842A9" w:rsidRDefault="00AF19C2" w:rsidP="00AF19C2">
            <w:pPr>
              <w:pStyle w:val="TableParagraph"/>
              <w:spacing w:line="246" w:lineRule="exact"/>
              <w:rPr>
                <w:b/>
                <w:sz w:val="23"/>
              </w:rPr>
            </w:pPr>
            <w:r>
              <w:rPr>
                <w:b/>
                <w:sz w:val="23"/>
              </w:rPr>
              <w:t>Cinq platines métalliques</w:t>
            </w:r>
          </w:p>
        </w:tc>
        <w:tc>
          <w:tcPr>
            <w:tcW w:w="1788" w:type="dxa"/>
          </w:tcPr>
          <w:p w14:paraId="5436A676" w14:textId="77777777" w:rsidR="005842A9" w:rsidRDefault="005842A9">
            <w:pPr>
              <w:pStyle w:val="TableParagraph"/>
              <w:rPr>
                <w:rFonts w:ascii="Times New Roman"/>
                <w:sz w:val="18"/>
              </w:rPr>
            </w:pPr>
          </w:p>
        </w:tc>
        <w:tc>
          <w:tcPr>
            <w:tcW w:w="1716" w:type="dxa"/>
          </w:tcPr>
          <w:p w14:paraId="4F9CCD44" w14:textId="77777777" w:rsidR="005842A9" w:rsidRDefault="005842A9">
            <w:pPr>
              <w:pStyle w:val="TableParagraph"/>
              <w:rPr>
                <w:rFonts w:ascii="Times New Roman"/>
                <w:sz w:val="18"/>
              </w:rPr>
            </w:pPr>
          </w:p>
        </w:tc>
        <w:tc>
          <w:tcPr>
            <w:tcW w:w="1792" w:type="dxa"/>
            <w:vMerge/>
            <w:tcBorders>
              <w:top w:val="nil"/>
            </w:tcBorders>
          </w:tcPr>
          <w:p w14:paraId="4D7B7FB8" w14:textId="77777777" w:rsidR="005842A9" w:rsidRDefault="005842A9">
            <w:pPr>
              <w:rPr>
                <w:sz w:val="2"/>
                <w:szCs w:val="2"/>
              </w:rPr>
            </w:pPr>
          </w:p>
        </w:tc>
      </w:tr>
      <w:tr w:rsidR="005842A9" w14:paraId="2DD888F2" w14:textId="77777777" w:rsidTr="00237D7E">
        <w:trPr>
          <w:trHeight w:val="416"/>
        </w:trPr>
        <w:tc>
          <w:tcPr>
            <w:tcW w:w="4275" w:type="dxa"/>
            <w:vAlign w:val="bottom"/>
          </w:tcPr>
          <w:p w14:paraId="3F9A5B96" w14:textId="1C371612" w:rsidR="005842A9" w:rsidRDefault="00AF19C2" w:rsidP="00AF19C2">
            <w:pPr>
              <w:pStyle w:val="TableParagraph"/>
              <w:spacing w:line="248" w:lineRule="exact"/>
              <w:rPr>
                <w:b/>
                <w:sz w:val="23"/>
              </w:rPr>
            </w:pPr>
            <w:r>
              <w:rPr>
                <w:b/>
                <w:sz w:val="23"/>
              </w:rPr>
              <w:t>La porte du four</w:t>
            </w:r>
          </w:p>
        </w:tc>
        <w:tc>
          <w:tcPr>
            <w:tcW w:w="1788" w:type="dxa"/>
          </w:tcPr>
          <w:p w14:paraId="1FB86AFA" w14:textId="77777777" w:rsidR="005842A9" w:rsidRDefault="005842A9">
            <w:pPr>
              <w:pStyle w:val="TableParagraph"/>
              <w:rPr>
                <w:rFonts w:ascii="Times New Roman"/>
                <w:sz w:val="18"/>
              </w:rPr>
            </w:pPr>
          </w:p>
        </w:tc>
        <w:tc>
          <w:tcPr>
            <w:tcW w:w="1716" w:type="dxa"/>
          </w:tcPr>
          <w:p w14:paraId="00ECB85D" w14:textId="77777777" w:rsidR="005842A9" w:rsidRDefault="005842A9">
            <w:pPr>
              <w:pStyle w:val="TableParagraph"/>
              <w:rPr>
                <w:rFonts w:ascii="Times New Roman"/>
                <w:sz w:val="18"/>
              </w:rPr>
            </w:pPr>
          </w:p>
        </w:tc>
        <w:tc>
          <w:tcPr>
            <w:tcW w:w="1792" w:type="dxa"/>
            <w:vMerge/>
            <w:tcBorders>
              <w:top w:val="nil"/>
            </w:tcBorders>
          </w:tcPr>
          <w:p w14:paraId="14697C76" w14:textId="77777777" w:rsidR="005842A9" w:rsidRDefault="005842A9">
            <w:pPr>
              <w:rPr>
                <w:sz w:val="2"/>
                <w:szCs w:val="2"/>
              </w:rPr>
            </w:pPr>
          </w:p>
        </w:tc>
      </w:tr>
      <w:tr w:rsidR="005842A9" w14:paraId="41E79B27" w14:textId="77777777">
        <w:trPr>
          <w:trHeight w:val="265"/>
        </w:trPr>
        <w:tc>
          <w:tcPr>
            <w:tcW w:w="4275" w:type="dxa"/>
          </w:tcPr>
          <w:p w14:paraId="2DC40F19" w14:textId="77777777" w:rsidR="005842A9" w:rsidRDefault="00237D7E" w:rsidP="00AF19C2">
            <w:pPr>
              <w:pStyle w:val="TableParagraph"/>
              <w:spacing w:line="246" w:lineRule="exact"/>
              <w:rPr>
                <w:b/>
                <w:i/>
                <w:sz w:val="23"/>
              </w:rPr>
            </w:pPr>
            <w:r>
              <w:rPr>
                <w:b/>
                <w:i/>
                <w:sz w:val="23"/>
              </w:rPr>
              <w:t>Caution</w:t>
            </w:r>
          </w:p>
        </w:tc>
        <w:tc>
          <w:tcPr>
            <w:tcW w:w="5296" w:type="dxa"/>
            <w:gridSpan w:val="3"/>
          </w:tcPr>
          <w:p w14:paraId="5583F1FF" w14:textId="394E5990" w:rsidR="005842A9" w:rsidRDefault="00237D7E">
            <w:pPr>
              <w:pStyle w:val="TableParagraph"/>
              <w:spacing w:line="246" w:lineRule="exact"/>
              <w:ind w:right="90"/>
              <w:jc w:val="right"/>
              <w:rPr>
                <w:b/>
                <w:i/>
                <w:sz w:val="23"/>
              </w:rPr>
            </w:pPr>
            <w:r>
              <w:rPr>
                <w:b/>
                <w:i/>
                <w:sz w:val="23"/>
              </w:rPr>
              <w:t>50 EUR</w:t>
            </w:r>
          </w:p>
        </w:tc>
      </w:tr>
      <w:tr w:rsidR="005842A9" w14:paraId="1971710E" w14:textId="77777777">
        <w:trPr>
          <w:trHeight w:val="268"/>
        </w:trPr>
        <w:tc>
          <w:tcPr>
            <w:tcW w:w="9571" w:type="dxa"/>
            <w:gridSpan w:val="4"/>
            <w:tcBorders>
              <w:left w:val="nil"/>
              <w:bottom w:val="nil"/>
              <w:right w:val="nil"/>
            </w:tcBorders>
          </w:tcPr>
          <w:p w14:paraId="6D380700" w14:textId="77777777" w:rsidR="005842A9" w:rsidRDefault="005842A9">
            <w:pPr>
              <w:pStyle w:val="TableParagraph"/>
              <w:rPr>
                <w:rFonts w:ascii="Times New Roman"/>
                <w:sz w:val="18"/>
              </w:rPr>
            </w:pPr>
          </w:p>
        </w:tc>
      </w:tr>
      <w:tr w:rsidR="005842A9" w14:paraId="72DBE4C6" w14:textId="77777777">
        <w:trPr>
          <w:trHeight w:val="266"/>
        </w:trPr>
        <w:tc>
          <w:tcPr>
            <w:tcW w:w="6063" w:type="dxa"/>
            <w:gridSpan w:val="2"/>
            <w:tcBorders>
              <w:top w:val="nil"/>
              <w:left w:val="nil"/>
              <w:bottom w:val="nil"/>
            </w:tcBorders>
          </w:tcPr>
          <w:p w14:paraId="300AE8D9" w14:textId="77777777" w:rsidR="005842A9" w:rsidRDefault="005842A9">
            <w:pPr>
              <w:pStyle w:val="TableParagraph"/>
              <w:rPr>
                <w:rFonts w:ascii="Times New Roman"/>
                <w:sz w:val="18"/>
              </w:rPr>
            </w:pPr>
          </w:p>
        </w:tc>
        <w:tc>
          <w:tcPr>
            <w:tcW w:w="1716" w:type="dxa"/>
          </w:tcPr>
          <w:p w14:paraId="2D93A09A" w14:textId="77777777" w:rsidR="005842A9" w:rsidRPr="000D23FD" w:rsidRDefault="00237D7E">
            <w:pPr>
              <w:pStyle w:val="TableParagraph"/>
              <w:spacing w:line="246" w:lineRule="exact"/>
              <w:ind w:left="108"/>
              <w:rPr>
                <w:b/>
              </w:rPr>
            </w:pPr>
            <w:r w:rsidRPr="000D23FD">
              <w:rPr>
                <w:b/>
                <w:u w:val="thick"/>
              </w:rPr>
              <w:t>TOTAL</w:t>
            </w:r>
          </w:p>
        </w:tc>
        <w:tc>
          <w:tcPr>
            <w:tcW w:w="1792" w:type="dxa"/>
          </w:tcPr>
          <w:p w14:paraId="138510A2" w14:textId="65232F05" w:rsidR="005842A9" w:rsidRPr="000D23FD" w:rsidRDefault="000D23FD" w:rsidP="000D23FD">
            <w:pPr>
              <w:pStyle w:val="TableParagraph"/>
              <w:jc w:val="right"/>
              <w:rPr>
                <w:b/>
              </w:rPr>
            </w:pPr>
            <w:r>
              <w:rPr>
                <w:b/>
              </w:rPr>
              <w:t xml:space="preserve"> </w:t>
            </w:r>
            <w:r w:rsidR="00D703E4">
              <w:rPr>
                <w:b/>
              </w:rPr>
              <w:t>6</w:t>
            </w:r>
            <w:r w:rsidRPr="000D23FD">
              <w:rPr>
                <w:b/>
              </w:rPr>
              <w:t xml:space="preserve">0 EUR </w:t>
            </w:r>
          </w:p>
        </w:tc>
      </w:tr>
    </w:tbl>
    <w:p w14:paraId="78E47C88" w14:textId="77777777" w:rsidR="0095693B" w:rsidRDefault="0095693B"/>
    <w:sectPr w:rsidR="0095693B">
      <w:pgSz w:w="11910" w:h="16840"/>
      <w:pgMar w:top="1020" w:right="90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kkuratLigh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A9"/>
    <w:rsid w:val="0004779B"/>
    <w:rsid w:val="000D23FD"/>
    <w:rsid w:val="000E10DB"/>
    <w:rsid w:val="001962D8"/>
    <w:rsid w:val="002065EC"/>
    <w:rsid w:val="0021033F"/>
    <w:rsid w:val="00237D7E"/>
    <w:rsid w:val="00577B59"/>
    <w:rsid w:val="005842A9"/>
    <w:rsid w:val="005B2D50"/>
    <w:rsid w:val="006076D7"/>
    <w:rsid w:val="006A5F09"/>
    <w:rsid w:val="006F089B"/>
    <w:rsid w:val="00760C0F"/>
    <w:rsid w:val="008424F5"/>
    <w:rsid w:val="008A11F6"/>
    <w:rsid w:val="0095693B"/>
    <w:rsid w:val="009E4101"/>
    <w:rsid w:val="00AE31A2"/>
    <w:rsid w:val="00AF19C2"/>
    <w:rsid w:val="00B17564"/>
    <w:rsid w:val="00BE3F88"/>
    <w:rsid w:val="00D24974"/>
    <w:rsid w:val="00D703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8C5E"/>
  <w15:docId w15:val="{C5670E12-D3F1-414A-A7C1-2463695A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BE" w:eastAsia="fr-BE" w:bidi="fr-BE"/>
    </w:rPr>
  </w:style>
  <w:style w:type="paragraph" w:styleId="Titre1">
    <w:name w:val="heading 1"/>
    <w:basedOn w:val="Normal"/>
    <w:uiPriority w:val="9"/>
    <w:qFormat/>
    <w:pPr>
      <w:ind w:left="636"/>
      <w:outlineLvl w:val="0"/>
    </w:pPr>
    <w:rPr>
      <w:b/>
      <w:bCs/>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6076D7"/>
    <w:rPr>
      <w:sz w:val="16"/>
      <w:szCs w:val="16"/>
    </w:rPr>
  </w:style>
  <w:style w:type="paragraph" w:styleId="Commentaire">
    <w:name w:val="annotation text"/>
    <w:basedOn w:val="Normal"/>
    <w:link w:val="CommentaireCar"/>
    <w:uiPriority w:val="99"/>
    <w:semiHidden/>
    <w:unhideWhenUsed/>
    <w:rsid w:val="006076D7"/>
    <w:rPr>
      <w:sz w:val="20"/>
      <w:szCs w:val="20"/>
    </w:rPr>
  </w:style>
  <w:style w:type="character" w:customStyle="1" w:styleId="CommentaireCar">
    <w:name w:val="Commentaire Car"/>
    <w:basedOn w:val="Policepardfaut"/>
    <w:link w:val="Commentaire"/>
    <w:uiPriority w:val="99"/>
    <w:semiHidden/>
    <w:rsid w:val="006076D7"/>
    <w:rPr>
      <w:rFonts w:ascii="Trebuchet MS" w:eastAsia="Trebuchet MS" w:hAnsi="Trebuchet MS" w:cs="Trebuchet MS"/>
      <w:sz w:val="20"/>
      <w:szCs w:val="20"/>
      <w:lang w:val="fr-BE" w:eastAsia="fr-BE" w:bidi="fr-BE"/>
    </w:rPr>
  </w:style>
  <w:style w:type="paragraph" w:styleId="Objetducommentaire">
    <w:name w:val="annotation subject"/>
    <w:basedOn w:val="Commentaire"/>
    <w:next w:val="Commentaire"/>
    <w:link w:val="ObjetducommentaireCar"/>
    <w:uiPriority w:val="99"/>
    <w:semiHidden/>
    <w:unhideWhenUsed/>
    <w:rsid w:val="006076D7"/>
    <w:rPr>
      <w:b/>
      <w:bCs/>
    </w:rPr>
  </w:style>
  <w:style w:type="character" w:customStyle="1" w:styleId="ObjetducommentaireCar">
    <w:name w:val="Objet du commentaire Car"/>
    <w:basedOn w:val="CommentaireCar"/>
    <w:link w:val="Objetducommentaire"/>
    <w:uiPriority w:val="99"/>
    <w:semiHidden/>
    <w:rsid w:val="006076D7"/>
    <w:rPr>
      <w:rFonts w:ascii="Trebuchet MS" w:eastAsia="Trebuchet MS" w:hAnsi="Trebuchet MS" w:cs="Trebuchet MS"/>
      <w:b/>
      <w:bCs/>
      <w:sz w:val="20"/>
      <w:szCs w:val="20"/>
      <w:lang w:val="fr-BE" w:eastAsia="fr-BE" w:bidi="fr-BE"/>
    </w:rPr>
  </w:style>
  <w:style w:type="paragraph" w:styleId="Textedebulles">
    <w:name w:val="Balloon Text"/>
    <w:basedOn w:val="Normal"/>
    <w:link w:val="TextedebullesCar"/>
    <w:uiPriority w:val="99"/>
    <w:semiHidden/>
    <w:unhideWhenUsed/>
    <w:rsid w:val="006076D7"/>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76D7"/>
    <w:rPr>
      <w:rFonts w:ascii="Segoe UI" w:eastAsia="Trebuchet MS" w:hAnsi="Segoe UI" w:cs="Segoe UI"/>
      <w:sz w:val="18"/>
      <w:szCs w:val="18"/>
      <w:lang w:val="fr-BE" w:eastAsia="fr-BE" w:bidi="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466</Words>
  <Characters>2565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Ouvriers PNBM</cp:lastModifiedBy>
  <cp:revision>9</cp:revision>
  <dcterms:created xsi:type="dcterms:W3CDTF">2019-10-08T07:04:00Z</dcterms:created>
  <dcterms:modified xsi:type="dcterms:W3CDTF">2025-02-07T13:02:00Z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2014-09-16T00:00:00Z</vt:filetime>
  </property>
  <property fmtid="{D5CDD505-2E9C-101B-9397-08002B2CF9AE}" pid="3" name="Creator">
    <vt:lpwstr>Microsoft® Word 2010</vt:lpwstr>
  </property>
  <property fmtid="{D5CDD505-2E9C-101B-9397-08002B2CF9AE}" pid="4" name="LastSaved">
    <vt:filetime>2019-10-07T00:00:00Z</vt:filetime>
  </property>
</Properties>
</file>